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201C" w:rsidRPr="008D201C" w:rsidRDefault="008D201C" w:rsidP="008D201C">
      <w:pPr>
        <w:rPr>
          <w:rFonts w:ascii="Calibri Light" w:eastAsia="Abadi Extra Light" w:hAnsi="Calibri Light" w:cs="Calibri Light"/>
          <w:b/>
          <w:bCs/>
          <w:sz w:val="28"/>
          <w:szCs w:val="28"/>
        </w:rPr>
      </w:pPr>
      <w:r w:rsidRPr="008D201C">
        <w:rPr>
          <w:rFonts w:ascii="Calibri Light" w:eastAsia="Abadi Extra Light" w:hAnsi="Calibri Light" w:cs="Calibri Light"/>
          <w:b/>
          <w:bCs/>
          <w:sz w:val="28"/>
          <w:szCs w:val="28"/>
        </w:rPr>
        <w:t>Local support for Liverpool families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201C" w:rsidRPr="008D201C" w:rsidTr="00FD3972">
        <w:tc>
          <w:tcPr>
            <w:tcW w:w="10456" w:type="dxa"/>
          </w:tcPr>
          <w:p w:rsidR="008D201C" w:rsidRPr="008D201C" w:rsidRDefault="008D201C" w:rsidP="008D201C">
            <w:pPr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8D201C"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  <w:t>Liverpool Early Help Directory</w:t>
            </w:r>
          </w:p>
          <w:p w:rsidR="008D201C" w:rsidRPr="008D201C" w:rsidRDefault="008D201C" w:rsidP="008D201C">
            <w:pPr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</w:pPr>
            <w:hyperlink r:id="rId6" w:history="1">
              <w:r w:rsidRPr="008D201C">
                <w:rPr>
                  <w:rFonts w:ascii="Calibri Light" w:eastAsia="Abadi Extra Light" w:hAnsi="Calibri Light" w:cs="Calibri Light"/>
                  <w:bCs/>
                  <w:color w:val="0563C1"/>
                  <w:sz w:val="28"/>
                  <w:szCs w:val="28"/>
                  <w:u w:val="single"/>
                </w:rPr>
                <w:t>https://ehd.liverpool.gov.uk/kb5/liverpool/fsd/family.page?familychannel=0</w:t>
              </w:r>
            </w:hyperlink>
          </w:p>
          <w:p w:rsidR="008D201C" w:rsidRPr="008D201C" w:rsidRDefault="008D201C" w:rsidP="008D201C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8D201C">
              <w:rPr>
                <w:rFonts w:ascii="Calibri Light" w:eastAsia="Abadi Extra Light" w:hAnsi="Calibri Light" w:cs="Calibri Ligh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91B374F" wp14:editId="742590B6">
                  <wp:extent cx="1460500" cy="842768"/>
                  <wp:effectExtent l="133350" t="114300" r="120650" b="16700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692" cy="85615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01C" w:rsidRPr="008D201C" w:rsidTr="00FD3972">
        <w:tc>
          <w:tcPr>
            <w:tcW w:w="10456" w:type="dxa"/>
          </w:tcPr>
          <w:p w:rsidR="008D201C" w:rsidRPr="008D201C" w:rsidRDefault="008D201C" w:rsidP="008D201C">
            <w:pPr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8D201C"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  <w:t>Liverpool Library Services</w:t>
            </w:r>
          </w:p>
          <w:p w:rsidR="008D201C" w:rsidRPr="008D201C" w:rsidRDefault="008D201C" w:rsidP="008D201C">
            <w:pPr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</w:pPr>
            <w:hyperlink r:id="rId8" w:history="1">
              <w:r w:rsidRPr="008D201C">
                <w:rPr>
                  <w:rFonts w:ascii="Calibri Light" w:eastAsia="Abadi Extra Light" w:hAnsi="Calibri Light" w:cs="Calibri Light"/>
                  <w:bCs/>
                  <w:color w:val="0563C1"/>
                  <w:sz w:val="28"/>
                  <w:szCs w:val="28"/>
                  <w:u w:val="single"/>
                </w:rPr>
                <w:t>https://liverpool.gov.uk/libraries/find-a-library/central-library/</w:t>
              </w:r>
            </w:hyperlink>
          </w:p>
          <w:p w:rsidR="008D201C" w:rsidRPr="008D201C" w:rsidRDefault="008D201C" w:rsidP="008D201C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8D201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02D8D1A" wp14:editId="4E8B095E">
                  <wp:extent cx="2228850" cy="634013"/>
                  <wp:effectExtent l="133350" t="114300" r="133350" b="16637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29" t="36901" r="1826" b="11966"/>
                          <a:stretch/>
                        </pic:blipFill>
                        <pic:spPr bwMode="auto">
                          <a:xfrm>
                            <a:off x="0" y="0"/>
                            <a:ext cx="2263289" cy="6438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01C" w:rsidRPr="008D201C" w:rsidTr="00FD3972">
        <w:tc>
          <w:tcPr>
            <w:tcW w:w="10456" w:type="dxa"/>
          </w:tcPr>
          <w:p w:rsidR="008D201C" w:rsidRPr="008D201C" w:rsidRDefault="008D201C" w:rsidP="008D201C">
            <w:pPr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8D201C"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  <w:t>Liverpool Learning Partnership</w:t>
            </w:r>
          </w:p>
          <w:p w:rsidR="008D201C" w:rsidRPr="008D201C" w:rsidRDefault="008D201C" w:rsidP="008D201C">
            <w:pPr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</w:pPr>
            <w:hyperlink r:id="rId10" w:history="1">
              <w:r w:rsidRPr="008D201C">
                <w:rPr>
                  <w:rFonts w:ascii="Calibri Light" w:eastAsia="Abadi Extra Light" w:hAnsi="Calibri Light" w:cs="Calibri Light"/>
                  <w:bCs/>
                  <w:color w:val="0563C1"/>
                  <w:sz w:val="28"/>
                  <w:szCs w:val="28"/>
                  <w:u w:val="single"/>
                </w:rPr>
                <w:t>https://www.liverpoollearningpartnership.com/resources-to-help-during-social-distancing-and-self-isolation/</w:t>
              </w:r>
            </w:hyperlink>
          </w:p>
          <w:p w:rsidR="008D201C" w:rsidRPr="008D201C" w:rsidRDefault="008D201C" w:rsidP="008D201C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8D201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6F33CB4" wp14:editId="7C6CB242">
                  <wp:extent cx="1466850" cy="881840"/>
                  <wp:effectExtent l="133350" t="114300" r="114300" b="14732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9603" t="12915" r="17446" b="6431"/>
                          <a:stretch/>
                        </pic:blipFill>
                        <pic:spPr bwMode="auto">
                          <a:xfrm>
                            <a:off x="0" y="0"/>
                            <a:ext cx="1502821" cy="9034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01C" w:rsidRPr="008D201C" w:rsidTr="00FD3972">
        <w:tc>
          <w:tcPr>
            <w:tcW w:w="10456" w:type="dxa"/>
          </w:tcPr>
          <w:p w:rsidR="008D201C" w:rsidRPr="008D201C" w:rsidRDefault="008D201C" w:rsidP="008D201C">
            <w:pPr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8D201C"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  <w:t>School Improvement Liverpool Early Years Resource Padlet</w:t>
            </w:r>
          </w:p>
          <w:p w:rsidR="008D201C" w:rsidRPr="008D201C" w:rsidRDefault="008D201C" w:rsidP="008D201C">
            <w:pPr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</w:pPr>
            <w:hyperlink r:id="rId12" w:history="1">
              <w:r w:rsidRPr="008D201C">
                <w:rPr>
                  <w:rFonts w:ascii="Calibri Light" w:eastAsia="Abadi Extra Light" w:hAnsi="Calibri Light" w:cs="Calibri Light"/>
                  <w:bCs/>
                  <w:color w:val="0563C1"/>
                  <w:sz w:val="28"/>
                  <w:szCs w:val="28"/>
                  <w:u w:val="single"/>
                </w:rPr>
                <w:t>https://en-gb.padlet.com/sammckenna/lonbutmfe8uwx0dz</w:t>
              </w:r>
            </w:hyperlink>
          </w:p>
          <w:p w:rsidR="008D201C" w:rsidRPr="008D201C" w:rsidRDefault="008D201C" w:rsidP="008D201C">
            <w:pPr>
              <w:jc w:val="center"/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</w:pPr>
            <w:r w:rsidRPr="008D201C">
              <w:rPr>
                <w:rFonts w:ascii="Calibri Light" w:eastAsia="Abadi Extra Light" w:hAnsi="Calibri Light" w:cs="Calibri Light"/>
                <w:bCs/>
                <w:noProof/>
                <w:sz w:val="28"/>
                <w:szCs w:val="28"/>
              </w:rPr>
              <w:drawing>
                <wp:inline distT="0" distB="0" distL="0" distR="0" wp14:anchorId="70FF8B41" wp14:editId="168E316E">
                  <wp:extent cx="1492250" cy="1023007"/>
                  <wp:effectExtent l="133350" t="114300" r="127000" b="13906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923" cy="10440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D201C" w:rsidRPr="008D201C" w:rsidRDefault="008D201C" w:rsidP="008D201C">
            <w:pPr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</w:pPr>
          </w:p>
        </w:tc>
      </w:tr>
      <w:tr w:rsidR="008D201C" w:rsidRPr="008D201C" w:rsidTr="00FD3972">
        <w:tc>
          <w:tcPr>
            <w:tcW w:w="10456" w:type="dxa"/>
          </w:tcPr>
          <w:p w:rsidR="008D201C" w:rsidRPr="008D201C" w:rsidRDefault="008D201C" w:rsidP="008D201C">
            <w:pPr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8D201C"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  <w:t>Liverpool Parents and Carers (</w:t>
            </w:r>
            <w:proofErr w:type="spellStart"/>
            <w:r w:rsidRPr="008D201C"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  <w:t>LivPaC</w:t>
            </w:r>
            <w:proofErr w:type="spellEnd"/>
            <w:r w:rsidRPr="008D201C"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  <w:t>)</w:t>
            </w:r>
          </w:p>
          <w:p w:rsidR="008D201C" w:rsidRPr="008D201C" w:rsidRDefault="008D201C" w:rsidP="008D201C">
            <w:pPr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</w:pPr>
            <w:hyperlink r:id="rId14" w:history="1">
              <w:r w:rsidRPr="008D201C">
                <w:rPr>
                  <w:rFonts w:ascii="Calibri Light" w:eastAsia="Abadi Extra Light" w:hAnsi="Calibri Light" w:cs="Calibri Light"/>
                  <w:bCs/>
                  <w:color w:val="0563C1"/>
                  <w:sz w:val="28"/>
                  <w:szCs w:val="28"/>
                  <w:u w:val="single"/>
                </w:rPr>
                <w:t>https://livpac.org.uk/</w:t>
              </w:r>
            </w:hyperlink>
          </w:p>
          <w:p w:rsidR="008D201C" w:rsidRPr="008D201C" w:rsidRDefault="008D201C" w:rsidP="008D201C">
            <w:pPr>
              <w:jc w:val="center"/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</w:pPr>
            <w:r w:rsidRPr="008D201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80B0354" wp14:editId="098B9A77">
                  <wp:extent cx="2474976" cy="911833"/>
                  <wp:effectExtent l="114300" t="114300" r="116205" b="136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189" t="15564" r="2752" b="22174"/>
                          <a:stretch/>
                        </pic:blipFill>
                        <pic:spPr bwMode="auto">
                          <a:xfrm>
                            <a:off x="0" y="0"/>
                            <a:ext cx="2493630" cy="9187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201C" w:rsidRPr="0007237B" w:rsidRDefault="008D201C" w:rsidP="0007237B">
      <w:pPr>
        <w:rPr>
          <w:bCs/>
        </w:rPr>
      </w:pPr>
      <w:bookmarkStart w:id="0" w:name="_GoBack"/>
      <w:bookmarkEnd w:id="0"/>
    </w:p>
    <w:p w:rsidR="0007237B" w:rsidRPr="0007237B" w:rsidRDefault="0007237B" w:rsidP="0007237B">
      <w:pPr>
        <w:rPr>
          <w:bCs/>
        </w:rPr>
      </w:pPr>
      <w:r w:rsidRPr="0007237B">
        <w:rPr>
          <w:bCs/>
        </w:rPr>
        <w:lastRenderedPageBreak/>
        <w:tab/>
      </w:r>
    </w:p>
    <w:p w:rsidR="0007237B" w:rsidRPr="0007237B" w:rsidRDefault="0007237B" w:rsidP="0007237B">
      <w:pPr>
        <w:rPr>
          <w:b/>
          <w:bCs/>
        </w:rPr>
      </w:pPr>
    </w:p>
    <w:p w:rsidR="0007237B" w:rsidRPr="0007237B" w:rsidRDefault="0007237B" w:rsidP="0007237B">
      <w:pPr>
        <w:rPr>
          <w:b/>
          <w:bCs/>
        </w:rPr>
      </w:pPr>
    </w:p>
    <w:p w:rsidR="0007237B" w:rsidRPr="0007237B" w:rsidRDefault="0007237B" w:rsidP="0007237B">
      <w:pPr>
        <w:rPr>
          <w:b/>
          <w:bCs/>
        </w:rPr>
      </w:pPr>
    </w:p>
    <w:p w:rsidR="0007237B" w:rsidRPr="0007237B" w:rsidRDefault="0007237B" w:rsidP="0007237B">
      <w:pPr>
        <w:rPr>
          <w:b/>
          <w:bCs/>
        </w:rPr>
      </w:pPr>
    </w:p>
    <w:p w:rsidR="0007237B" w:rsidRPr="0007237B" w:rsidRDefault="0007237B" w:rsidP="0007237B">
      <w:pPr>
        <w:rPr>
          <w:b/>
          <w:bCs/>
        </w:rPr>
      </w:pPr>
      <w:r w:rsidRPr="0007237B">
        <w:rPr>
          <w:b/>
          <w:bCs/>
        </w:rPr>
        <w:tab/>
      </w:r>
    </w:p>
    <w:p w:rsidR="0007237B" w:rsidRPr="0007237B" w:rsidRDefault="0007237B" w:rsidP="0007237B"/>
    <w:p w:rsidR="0007237B" w:rsidRPr="0007237B" w:rsidRDefault="0007237B" w:rsidP="0007237B">
      <w:pPr>
        <w:rPr>
          <w:bCs/>
        </w:rPr>
      </w:pPr>
    </w:p>
    <w:p w:rsidR="0007237B" w:rsidRPr="0007237B" w:rsidRDefault="0007237B" w:rsidP="0007237B">
      <w:pPr>
        <w:rPr>
          <w:bCs/>
        </w:rPr>
      </w:pPr>
      <w:r w:rsidRPr="0007237B">
        <w:rPr>
          <w:bCs/>
        </w:rPr>
        <w:tab/>
      </w:r>
      <w:r w:rsidRPr="0007237B">
        <w:rPr>
          <w:bCs/>
        </w:rPr>
        <w:tab/>
      </w:r>
    </w:p>
    <w:p w:rsidR="0007237B" w:rsidRPr="0007237B" w:rsidRDefault="0007237B" w:rsidP="0007237B">
      <w:pPr>
        <w:rPr>
          <w:b/>
          <w:bCs/>
        </w:rPr>
      </w:pPr>
    </w:p>
    <w:p w:rsidR="0007237B" w:rsidRPr="0007237B" w:rsidRDefault="0007237B" w:rsidP="0007237B">
      <w:pPr>
        <w:rPr>
          <w:b/>
          <w:bCs/>
        </w:rPr>
      </w:pPr>
    </w:p>
    <w:p w:rsidR="0007237B" w:rsidRPr="0007237B" w:rsidRDefault="0007237B" w:rsidP="0007237B">
      <w:pPr>
        <w:rPr>
          <w:b/>
          <w:bCs/>
        </w:rPr>
      </w:pPr>
    </w:p>
    <w:p w:rsidR="0007237B" w:rsidRPr="0007237B" w:rsidRDefault="0007237B" w:rsidP="0007237B">
      <w:pPr>
        <w:rPr>
          <w:b/>
          <w:bCs/>
        </w:rPr>
      </w:pPr>
    </w:p>
    <w:p w:rsidR="0007237B" w:rsidRPr="0007237B" w:rsidRDefault="0007237B" w:rsidP="0007237B">
      <w:pPr>
        <w:rPr>
          <w:b/>
          <w:bCs/>
        </w:rPr>
      </w:pPr>
    </w:p>
    <w:p w:rsidR="0007237B" w:rsidRPr="0007237B" w:rsidRDefault="0007237B" w:rsidP="0007237B">
      <w:pPr>
        <w:rPr>
          <w:b/>
          <w:bCs/>
        </w:rPr>
      </w:pPr>
    </w:p>
    <w:p w:rsidR="0007237B" w:rsidRPr="0007237B" w:rsidRDefault="0007237B" w:rsidP="0007237B">
      <w:pPr>
        <w:rPr>
          <w:b/>
          <w:bCs/>
        </w:rPr>
      </w:pPr>
    </w:p>
    <w:p w:rsidR="00764D16" w:rsidRDefault="008D201C"/>
    <w:sectPr w:rsidR="00764D16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237B" w:rsidRDefault="0007237B" w:rsidP="0007237B">
      <w:pPr>
        <w:spacing w:after="0" w:line="240" w:lineRule="auto"/>
      </w:pPr>
      <w:r>
        <w:separator/>
      </w:r>
    </w:p>
  </w:endnote>
  <w:endnote w:type="continuationSeparator" w:id="0">
    <w:p w:rsidR="0007237B" w:rsidRDefault="0007237B" w:rsidP="00072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237B" w:rsidRDefault="0007237B" w:rsidP="0007237B">
      <w:pPr>
        <w:spacing w:after="0" w:line="240" w:lineRule="auto"/>
      </w:pPr>
      <w:r>
        <w:separator/>
      </w:r>
    </w:p>
  </w:footnote>
  <w:footnote w:type="continuationSeparator" w:id="0">
    <w:p w:rsidR="0007237B" w:rsidRDefault="0007237B" w:rsidP="00072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37B" w:rsidRDefault="0007237B" w:rsidP="00C57EA1">
    <w:pPr>
      <w:pStyle w:val="Header"/>
      <w:jc w:val="right"/>
    </w:pPr>
    <w:r>
      <w:rPr>
        <w:noProof/>
      </w:rPr>
      <w:drawing>
        <wp:inline distT="0" distB="0" distL="0" distR="0" wp14:anchorId="46A20A7F">
          <wp:extent cx="1414145" cy="372110"/>
          <wp:effectExtent l="0" t="0" r="0" b="889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145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AB8"/>
    <w:rsid w:val="0007237B"/>
    <w:rsid w:val="00363A47"/>
    <w:rsid w:val="00481C2E"/>
    <w:rsid w:val="00857AB8"/>
    <w:rsid w:val="008D201C"/>
    <w:rsid w:val="00C57EA1"/>
    <w:rsid w:val="00F67609"/>
    <w:rsid w:val="00FC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B17EC0"/>
  <w15:chartTrackingRefBased/>
  <w15:docId w15:val="{8296EC78-5B0C-46E6-86F2-CF267FF28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237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37B"/>
  </w:style>
  <w:style w:type="paragraph" w:styleId="Footer">
    <w:name w:val="footer"/>
    <w:basedOn w:val="Normal"/>
    <w:link w:val="FooterChar"/>
    <w:uiPriority w:val="99"/>
    <w:unhideWhenUsed/>
    <w:rsid w:val="00072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37B"/>
  </w:style>
  <w:style w:type="character" w:styleId="UnresolvedMention">
    <w:name w:val="Unresolved Mention"/>
    <w:basedOn w:val="DefaultParagraphFont"/>
    <w:uiPriority w:val="99"/>
    <w:semiHidden/>
    <w:unhideWhenUsed/>
    <w:rsid w:val="008D201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D2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verpool.gov.uk/libraries/find-a-library/central-library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en-gb.padlet.com/sammckenna/lonbutmfe8uwx0dz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ehd.liverpool.gov.uk/kb5/liverpool/fsd/family.page?familychannel=0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https://www.liverpoollearningpartnership.com/resources-to-help-during-social-distancing-and-self-isolation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livpac.org.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City Council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Salisbury, Kim</dc:creator>
  <cp:keywords/>
  <dc:description/>
  <cp:lastModifiedBy>Salisbury, Kim</cp:lastModifiedBy>
  <cp:revision>2</cp:revision>
  <dcterms:created xsi:type="dcterms:W3CDTF">2020-11-06T10:59:00Z</dcterms:created>
  <dcterms:modified xsi:type="dcterms:W3CDTF">2020-11-06T10:59:00Z</dcterms:modified>
</cp:coreProperties>
</file>